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707" w:rsidRDefault="00105565">
      <w:pPr>
        <w:spacing w:before="82"/>
        <w:ind w:left="4298"/>
        <w:rPr>
          <w:b/>
          <w:sz w:val="24"/>
        </w:rPr>
      </w:pPr>
      <w:proofErr w:type="spellStart"/>
      <w:r>
        <w:rPr>
          <w:b/>
          <w:sz w:val="24"/>
        </w:rPr>
        <w:t>Obowiązek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informacyjny</w:t>
      </w:r>
      <w:proofErr w:type="spellEnd"/>
    </w:p>
    <w:p w:rsidR="000E5707" w:rsidRDefault="000E5707">
      <w:pPr>
        <w:pStyle w:val="Tekstpodstawowy"/>
        <w:ind w:left="0" w:firstLine="0"/>
        <w:rPr>
          <w:b/>
          <w:sz w:val="26"/>
        </w:rPr>
      </w:pPr>
    </w:p>
    <w:p w:rsidR="000E5707" w:rsidRDefault="000E5707">
      <w:pPr>
        <w:pStyle w:val="Tekstpodstawowy"/>
        <w:ind w:left="0" w:firstLine="0"/>
        <w:rPr>
          <w:b/>
          <w:sz w:val="26"/>
        </w:rPr>
      </w:pPr>
    </w:p>
    <w:p w:rsidR="000E5707" w:rsidRDefault="00105565">
      <w:pPr>
        <w:pStyle w:val="Tekstpodstawowy"/>
        <w:spacing w:before="230"/>
        <w:ind w:right="166" w:firstLine="708"/>
        <w:jc w:val="both"/>
      </w:pPr>
      <w:proofErr w:type="spellStart"/>
      <w:r>
        <w:t>Zgodnie</w:t>
      </w:r>
      <w:proofErr w:type="spellEnd"/>
      <w:r>
        <w:t xml:space="preserve"> z </w:t>
      </w:r>
      <w:proofErr w:type="spellStart"/>
      <w:r>
        <w:t>rozporządzeniem</w:t>
      </w:r>
      <w:proofErr w:type="spellEnd"/>
      <w:r>
        <w:t xml:space="preserve"> </w:t>
      </w:r>
      <w:proofErr w:type="spellStart"/>
      <w:r>
        <w:t>Parlamentu</w:t>
      </w:r>
      <w:proofErr w:type="spellEnd"/>
      <w:r>
        <w:t xml:space="preserve"> </w:t>
      </w:r>
      <w:proofErr w:type="spellStart"/>
      <w:r>
        <w:t>Europejskiego</w:t>
      </w:r>
      <w:proofErr w:type="spellEnd"/>
      <w:r>
        <w:t xml:space="preserve"> i Rady (UE) 2016/679 z </w:t>
      </w:r>
      <w:proofErr w:type="spellStart"/>
      <w:r>
        <w:t>dnia</w:t>
      </w:r>
      <w:proofErr w:type="spellEnd"/>
      <w:r>
        <w:t xml:space="preserve"> 27</w:t>
      </w:r>
      <w:r>
        <w:rPr>
          <w:spacing w:val="-14"/>
        </w:rPr>
        <w:t xml:space="preserve"> </w:t>
      </w:r>
      <w:proofErr w:type="spellStart"/>
      <w:r>
        <w:t>kwietnia</w:t>
      </w:r>
      <w:proofErr w:type="spellEnd"/>
      <w:r>
        <w:rPr>
          <w:spacing w:val="-16"/>
        </w:rPr>
        <w:t xml:space="preserve"> </w:t>
      </w:r>
      <w:r>
        <w:t>2016</w:t>
      </w:r>
      <w:r>
        <w:rPr>
          <w:spacing w:val="-14"/>
        </w:rPr>
        <w:t xml:space="preserve"> </w:t>
      </w:r>
      <w:r>
        <w:t>r.</w:t>
      </w:r>
      <w:r>
        <w:rPr>
          <w:spacing w:val="-17"/>
        </w:rPr>
        <w:t xml:space="preserve"> </w:t>
      </w:r>
      <w:r>
        <w:t>w</w:t>
      </w:r>
      <w:r>
        <w:rPr>
          <w:spacing w:val="-23"/>
        </w:rPr>
        <w:t xml:space="preserve"> </w:t>
      </w:r>
      <w:proofErr w:type="spellStart"/>
      <w:r>
        <w:t>sprawie</w:t>
      </w:r>
      <w:proofErr w:type="spellEnd"/>
      <w:r>
        <w:rPr>
          <w:spacing w:val="-14"/>
        </w:rPr>
        <w:t xml:space="preserve"> </w:t>
      </w:r>
      <w:proofErr w:type="spellStart"/>
      <w:r>
        <w:t>ochrony</w:t>
      </w:r>
      <w:proofErr w:type="spellEnd"/>
      <w:r>
        <w:rPr>
          <w:spacing w:val="-20"/>
        </w:rPr>
        <w:t xml:space="preserve"> </w:t>
      </w:r>
      <w:proofErr w:type="spellStart"/>
      <w:r>
        <w:t>osób</w:t>
      </w:r>
      <w:proofErr w:type="spellEnd"/>
      <w:r>
        <w:rPr>
          <w:spacing w:val="-16"/>
        </w:rPr>
        <w:t xml:space="preserve"> </w:t>
      </w:r>
      <w:proofErr w:type="spellStart"/>
      <w:r>
        <w:t>fizycznych</w:t>
      </w:r>
      <w:proofErr w:type="spellEnd"/>
      <w:r>
        <w:rPr>
          <w:spacing w:val="-12"/>
        </w:rPr>
        <w:t xml:space="preserve"> </w:t>
      </w:r>
      <w:r>
        <w:t>w</w:t>
      </w:r>
      <w:r>
        <w:rPr>
          <w:spacing w:val="-3"/>
        </w:rPr>
        <w:t xml:space="preserve"> </w:t>
      </w:r>
      <w:proofErr w:type="spellStart"/>
      <w:r>
        <w:t>związku</w:t>
      </w:r>
      <w:proofErr w:type="spellEnd"/>
      <w:r>
        <w:rPr>
          <w:spacing w:val="-12"/>
        </w:rPr>
        <w:t xml:space="preserve"> </w:t>
      </w:r>
      <w:r>
        <w:t>z</w:t>
      </w:r>
      <w:r>
        <w:rPr>
          <w:spacing w:val="-3"/>
        </w:rPr>
        <w:t xml:space="preserve"> </w:t>
      </w:r>
      <w:proofErr w:type="spellStart"/>
      <w:r>
        <w:t>przetwarzaniem</w:t>
      </w:r>
      <w:proofErr w:type="spellEnd"/>
      <w:r>
        <w:rPr>
          <w:spacing w:val="-11"/>
        </w:rPr>
        <w:t xml:space="preserve">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osobowych</w:t>
      </w:r>
      <w:proofErr w:type="spellEnd"/>
      <w:r>
        <w:t xml:space="preserve"> i w </w:t>
      </w:r>
      <w:proofErr w:type="spellStart"/>
      <w:r>
        <w:t>sprawie</w:t>
      </w:r>
      <w:proofErr w:type="spellEnd"/>
      <w:r>
        <w:t xml:space="preserve"> </w:t>
      </w:r>
      <w:proofErr w:type="spellStart"/>
      <w:r>
        <w:t>swobodnego</w:t>
      </w:r>
      <w:proofErr w:type="spellEnd"/>
      <w:r>
        <w:t xml:space="preserve"> </w:t>
      </w:r>
      <w:proofErr w:type="spellStart"/>
      <w:r>
        <w:t>przepływu</w:t>
      </w:r>
      <w:proofErr w:type="spellEnd"/>
      <w:r>
        <w:t xml:space="preserve"> </w:t>
      </w:r>
      <w:proofErr w:type="spellStart"/>
      <w:r>
        <w:t>takich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uchylenia</w:t>
      </w:r>
      <w:proofErr w:type="spellEnd"/>
      <w:r>
        <w:t xml:space="preserve"> </w:t>
      </w:r>
      <w:proofErr w:type="spellStart"/>
      <w:r>
        <w:t>dyrektywy</w:t>
      </w:r>
      <w:proofErr w:type="spellEnd"/>
      <w:r>
        <w:t xml:space="preserve"> 95/46/WE</w:t>
      </w:r>
      <w:r>
        <w:rPr>
          <w:spacing w:val="-8"/>
        </w:rPr>
        <w:t xml:space="preserve"> </w:t>
      </w:r>
      <w:r>
        <w:t>(</w:t>
      </w:r>
      <w:proofErr w:type="spellStart"/>
      <w:r>
        <w:t>ogólne</w:t>
      </w:r>
      <w:proofErr w:type="spellEnd"/>
      <w:r>
        <w:rPr>
          <w:spacing w:val="-7"/>
        </w:rPr>
        <w:t xml:space="preserve"> </w:t>
      </w:r>
      <w:proofErr w:type="spellStart"/>
      <w:r>
        <w:t>rozporządzenie</w:t>
      </w:r>
      <w:proofErr w:type="spellEnd"/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proofErr w:type="spellStart"/>
      <w:r>
        <w:t>ochronie</w:t>
      </w:r>
      <w:proofErr w:type="spellEnd"/>
      <w:r>
        <w:rPr>
          <w:spacing w:val="-7"/>
        </w:rPr>
        <w:t xml:space="preserve"> </w:t>
      </w:r>
      <w:proofErr w:type="spellStart"/>
      <w:r>
        <w:t>danych</w:t>
      </w:r>
      <w:proofErr w:type="spellEnd"/>
      <w:r>
        <w:t>)</w:t>
      </w:r>
      <w:r>
        <w:rPr>
          <w:spacing w:val="-7"/>
        </w:rPr>
        <w:t xml:space="preserve"> </w:t>
      </w:r>
      <w:r>
        <w:t>RODO</w:t>
      </w:r>
      <w:r>
        <w:rPr>
          <w:spacing w:val="-5"/>
        </w:rPr>
        <w:t xml:space="preserve"> </w:t>
      </w:r>
      <w:proofErr w:type="spellStart"/>
      <w:r>
        <w:t>informujemy</w:t>
      </w:r>
      <w:proofErr w:type="spellEnd"/>
      <w:r>
        <w:t>,</w:t>
      </w:r>
      <w:r>
        <w:rPr>
          <w:spacing w:val="-43"/>
        </w:rPr>
        <w:t xml:space="preserve"> </w:t>
      </w:r>
      <w:proofErr w:type="spellStart"/>
      <w:r>
        <w:t>że</w:t>
      </w:r>
      <w:proofErr w:type="spellEnd"/>
      <w:r>
        <w:t>:</w:t>
      </w:r>
    </w:p>
    <w:p w:rsidR="000E5707" w:rsidRDefault="000E5707">
      <w:pPr>
        <w:pStyle w:val="Tekstpodstawowy"/>
        <w:ind w:left="0" w:firstLine="0"/>
      </w:pPr>
    </w:p>
    <w:p w:rsidR="000E5707" w:rsidRDefault="00105565">
      <w:pPr>
        <w:pStyle w:val="Akapitzlist"/>
        <w:numPr>
          <w:ilvl w:val="0"/>
          <w:numId w:val="2"/>
        </w:numPr>
        <w:tabs>
          <w:tab w:val="left" w:pos="532"/>
          <w:tab w:val="left" w:pos="533"/>
          <w:tab w:val="left" w:pos="2560"/>
          <w:tab w:val="left" w:pos="3945"/>
          <w:tab w:val="left" w:pos="4996"/>
          <w:tab w:val="left" w:pos="6472"/>
          <w:tab w:val="left" w:pos="7125"/>
          <w:tab w:val="left" w:pos="8270"/>
          <w:tab w:val="left" w:pos="9105"/>
        </w:tabs>
        <w:ind w:hanging="424"/>
        <w:rPr>
          <w:sz w:val="24"/>
        </w:rPr>
      </w:pPr>
      <w:proofErr w:type="spellStart"/>
      <w:r>
        <w:rPr>
          <w:sz w:val="24"/>
        </w:rPr>
        <w:t>Administratorem</w:t>
      </w:r>
      <w:proofErr w:type="spellEnd"/>
      <w:r>
        <w:rPr>
          <w:sz w:val="24"/>
        </w:rPr>
        <w:tab/>
      </w:r>
      <w:proofErr w:type="spellStart"/>
      <w:r>
        <w:rPr>
          <w:sz w:val="24"/>
        </w:rPr>
        <w:t>Pani</w:t>
      </w:r>
      <w:proofErr w:type="spellEnd"/>
      <w:r>
        <w:rPr>
          <w:sz w:val="24"/>
        </w:rPr>
        <w:t>/Pana</w:t>
      </w:r>
      <w:r>
        <w:rPr>
          <w:sz w:val="24"/>
        </w:rPr>
        <w:tab/>
      </w:r>
      <w:proofErr w:type="spellStart"/>
      <w:r>
        <w:rPr>
          <w:sz w:val="24"/>
        </w:rPr>
        <w:t>danych</w:t>
      </w:r>
      <w:proofErr w:type="spellEnd"/>
      <w:r>
        <w:rPr>
          <w:sz w:val="24"/>
        </w:rPr>
        <w:tab/>
      </w:r>
      <w:proofErr w:type="spellStart"/>
      <w:r>
        <w:rPr>
          <w:sz w:val="24"/>
        </w:rPr>
        <w:t>osobowych</w:t>
      </w:r>
      <w:proofErr w:type="spellEnd"/>
      <w:r>
        <w:rPr>
          <w:sz w:val="24"/>
        </w:rPr>
        <w:tab/>
        <w:t>jest</w:t>
      </w:r>
      <w:r>
        <w:rPr>
          <w:sz w:val="24"/>
        </w:rPr>
        <w:tab/>
        <w:t>Krajowe</w:t>
      </w:r>
      <w:r>
        <w:rPr>
          <w:sz w:val="24"/>
        </w:rPr>
        <w:tab/>
        <w:t>Biuro</w:t>
      </w:r>
      <w:r>
        <w:rPr>
          <w:sz w:val="24"/>
        </w:rPr>
        <w:tab/>
        <w:t>Wyborcze</w:t>
      </w:r>
    </w:p>
    <w:p w:rsidR="000E5707" w:rsidRDefault="00105565">
      <w:pPr>
        <w:pStyle w:val="Tekstpodstawowy"/>
        <w:ind w:firstLine="0"/>
      </w:pPr>
      <w:proofErr w:type="spellStart"/>
      <w:r>
        <w:t>reprezentowane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S</w:t>
      </w:r>
      <w:r>
        <w:t>zefa</w:t>
      </w:r>
      <w:proofErr w:type="spellEnd"/>
      <w:r>
        <w:t xml:space="preserve"> z </w:t>
      </w:r>
      <w:proofErr w:type="spellStart"/>
      <w:r>
        <w:t>siedzibą</w:t>
      </w:r>
      <w:proofErr w:type="spellEnd"/>
      <w:r>
        <w:t xml:space="preserve"> w </w:t>
      </w:r>
      <w:proofErr w:type="spellStart"/>
      <w:r>
        <w:t>Warszawie</w:t>
      </w:r>
      <w:proofErr w:type="spellEnd"/>
      <w:r>
        <w:t xml:space="preserve">, </w:t>
      </w:r>
      <w:proofErr w:type="spellStart"/>
      <w:r>
        <w:t>ul</w:t>
      </w:r>
      <w:proofErr w:type="spellEnd"/>
      <w:r>
        <w:t xml:space="preserve">. </w:t>
      </w:r>
      <w:proofErr w:type="spellStart"/>
      <w:r>
        <w:t>Wiejska</w:t>
      </w:r>
      <w:proofErr w:type="spellEnd"/>
      <w:r>
        <w:t xml:space="preserve"> 10, 00-902Warszawa;</w:t>
      </w:r>
    </w:p>
    <w:p w:rsidR="000E5707" w:rsidRDefault="00105565">
      <w:pPr>
        <w:pStyle w:val="Akapitzlist"/>
        <w:numPr>
          <w:ilvl w:val="0"/>
          <w:numId w:val="2"/>
        </w:numPr>
        <w:tabs>
          <w:tab w:val="left" w:pos="532"/>
          <w:tab w:val="left" w:pos="533"/>
        </w:tabs>
        <w:ind w:hanging="424"/>
        <w:rPr>
          <w:sz w:val="24"/>
        </w:rPr>
      </w:pPr>
      <w:proofErr w:type="spellStart"/>
      <w:r>
        <w:rPr>
          <w:sz w:val="24"/>
        </w:rPr>
        <w:t>Kontakt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inspektorem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ochrony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danych</w:t>
      </w:r>
      <w:proofErr w:type="spellEnd"/>
      <w:r>
        <w:rPr>
          <w:spacing w:val="-52"/>
          <w:sz w:val="24"/>
        </w:rPr>
        <w:t xml:space="preserve"> </w:t>
      </w:r>
      <w:proofErr w:type="spellStart"/>
      <w:r>
        <w:rPr>
          <w:sz w:val="24"/>
        </w:rPr>
        <w:t>osobowych</w:t>
      </w:r>
      <w:proofErr w:type="spellEnd"/>
      <w:r>
        <w:rPr>
          <w:sz w:val="24"/>
        </w:rPr>
        <w:t>:</w:t>
      </w:r>
    </w:p>
    <w:p w:rsidR="000E5707" w:rsidRDefault="00105565">
      <w:pPr>
        <w:pStyle w:val="Akapitzlist"/>
        <w:numPr>
          <w:ilvl w:val="1"/>
          <w:numId w:val="2"/>
        </w:numPr>
        <w:tabs>
          <w:tab w:val="left" w:pos="816"/>
        </w:tabs>
        <w:ind w:right="192" w:firstLine="0"/>
        <w:rPr>
          <w:sz w:val="24"/>
        </w:rPr>
      </w:pPr>
      <w:proofErr w:type="spellStart"/>
      <w:r>
        <w:rPr>
          <w:sz w:val="24"/>
        </w:rPr>
        <w:t>korespondencyjnie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Inspektor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ochrony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danych</w:t>
      </w:r>
      <w:proofErr w:type="spellEnd"/>
      <w:r>
        <w:rPr>
          <w:sz w:val="24"/>
        </w:rPr>
        <w:t xml:space="preserve">, Krajowe Biuro Wyborcze, </w:t>
      </w:r>
      <w:proofErr w:type="spellStart"/>
      <w:r>
        <w:rPr>
          <w:sz w:val="24"/>
        </w:rPr>
        <w:t>ul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Wiejska</w:t>
      </w:r>
      <w:proofErr w:type="spellEnd"/>
      <w:r>
        <w:rPr>
          <w:sz w:val="24"/>
        </w:rPr>
        <w:t xml:space="preserve"> 10, 00-902</w:t>
      </w:r>
      <w:r>
        <w:rPr>
          <w:spacing w:val="-18"/>
          <w:sz w:val="24"/>
        </w:rPr>
        <w:t xml:space="preserve"> </w:t>
      </w:r>
      <w:r>
        <w:rPr>
          <w:sz w:val="24"/>
        </w:rPr>
        <w:t>Warszawa,</w:t>
      </w:r>
    </w:p>
    <w:p w:rsidR="000E5707" w:rsidRDefault="00105565">
      <w:pPr>
        <w:pStyle w:val="Akapitzlist"/>
        <w:numPr>
          <w:ilvl w:val="1"/>
          <w:numId w:val="2"/>
        </w:numPr>
        <w:tabs>
          <w:tab w:val="left" w:pos="816"/>
        </w:tabs>
        <w:ind w:left="816"/>
        <w:rPr>
          <w:sz w:val="24"/>
        </w:rPr>
      </w:pPr>
      <w:r>
        <w:rPr>
          <w:sz w:val="24"/>
        </w:rPr>
        <w:t>e-mail:</w:t>
      </w:r>
      <w:r>
        <w:rPr>
          <w:spacing w:val="-26"/>
          <w:sz w:val="24"/>
        </w:rPr>
        <w:t xml:space="preserve"> </w:t>
      </w:r>
      <w:hyperlink r:id="rId5">
        <w:r>
          <w:rPr>
            <w:color w:val="0563C1"/>
            <w:sz w:val="24"/>
            <w:u w:val="single" w:color="0563C1"/>
          </w:rPr>
          <w:t>iodo@kbw.gov.pl</w:t>
        </w:r>
      </w:hyperlink>
      <w:r>
        <w:rPr>
          <w:sz w:val="24"/>
        </w:rPr>
        <w:t>.</w:t>
      </w:r>
    </w:p>
    <w:p w:rsidR="000E5707" w:rsidRDefault="00105565">
      <w:pPr>
        <w:pStyle w:val="Akapitzlist"/>
        <w:numPr>
          <w:ilvl w:val="0"/>
          <w:numId w:val="2"/>
        </w:numPr>
        <w:tabs>
          <w:tab w:val="left" w:pos="532"/>
          <w:tab w:val="left" w:pos="533"/>
        </w:tabs>
        <w:ind w:right="116"/>
        <w:rPr>
          <w:sz w:val="24"/>
        </w:rPr>
      </w:pPr>
      <w:proofErr w:type="spellStart"/>
      <w:r>
        <w:rPr>
          <w:sz w:val="24"/>
        </w:rPr>
        <w:t>Przetwarzanie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Pani</w:t>
      </w:r>
      <w:proofErr w:type="spellEnd"/>
      <w:r>
        <w:rPr>
          <w:sz w:val="24"/>
        </w:rPr>
        <w:t xml:space="preserve">/Pana </w:t>
      </w:r>
      <w:proofErr w:type="spellStart"/>
      <w:r>
        <w:rPr>
          <w:sz w:val="24"/>
        </w:rPr>
        <w:t>danych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osobowych</w:t>
      </w:r>
      <w:proofErr w:type="spellEnd"/>
      <w:r>
        <w:rPr>
          <w:sz w:val="24"/>
        </w:rPr>
        <w:t xml:space="preserve"> jest </w:t>
      </w:r>
      <w:proofErr w:type="spellStart"/>
      <w:r>
        <w:rPr>
          <w:sz w:val="24"/>
        </w:rPr>
        <w:t>niezbędne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wypełnienia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obowiązku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prawnego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ciążącego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Administratorze</w:t>
      </w:r>
      <w:proofErr w:type="spellEnd"/>
      <w:r>
        <w:rPr>
          <w:sz w:val="24"/>
        </w:rPr>
        <w:t xml:space="preserve"> w </w:t>
      </w:r>
      <w:proofErr w:type="spellStart"/>
      <w:r>
        <w:rPr>
          <w:sz w:val="24"/>
        </w:rPr>
        <w:t>związku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zgłoszeniem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zamiaru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głosowania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korespondencyjnego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przez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wyborców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niepełnosprawnych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oraz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podlegających</w:t>
      </w:r>
      <w:proofErr w:type="spellEnd"/>
      <w:r>
        <w:rPr>
          <w:sz w:val="24"/>
        </w:rPr>
        <w:t xml:space="preserve"> w </w:t>
      </w:r>
      <w:proofErr w:type="spellStart"/>
      <w:r>
        <w:rPr>
          <w:sz w:val="24"/>
        </w:rPr>
        <w:t>dniu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głosowania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obow</w:t>
      </w:r>
      <w:r>
        <w:rPr>
          <w:sz w:val="24"/>
        </w:rPr>
        <w:t>iązkowej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kwarantannie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izolacji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lub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izolacji</w:t>
      </w:r>
      <w:proofErr w:type="spellEnd"/>
      <w:r>
        <w:rPr>
          <w:sz w:val="24"/>
        </w:rPr>
        <w:t xml:space="preserve"> w </w:t>
      </w:r>
      <w:proofErr w:type="spellStart"/>
      <w:r>
        <w:rPr>
          <w:spacing w:val="-5"/>
          <w:sz w:val="24"/>
        </w:rPr>
        <w:t>warunkach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domowych</w:t>
      </w:r>
      <w:proofErr w:type="spellEnd"/>
      <w:r>
        <w:rPr>
          <w:sz w:val="24"/>
        </w:rPr>
        <w:t xml:space="preserve">, o </w:t>
      </w:r>
      <w:proofErr w:type="spellStart"/>
      <w:r>
        <w:rPr>
          <w:sz w:val="24"/>
        </w:rPr>
        <w:t>których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mowa</w:t>
      </w:r>
      <w:proofErr w:type="spellEnd"/>
      <w:r>
        <w:rPr>
          <w:sz w:val="24"/>
        </w:rPr>
        <w:t xml:space="preserve"> w </w:t>
      </w:r>
      <w:proofErr w:type="spellStart"/>
      <w:r>
        <w:rPr>
          <w:sz w:val="24"/>
        </w:rPr>
        <w:t>ustawie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dnia</w:t>
      </w:r>
      <w:proofErr w:type="spellEnd"/>
      <w:r>
        <w:rPr>
          <w:sz w:val="24"/>
        </w:rPr>
        <w:t xml:space="preserve"> 5 </w:t>
      </w:r>
      <w:proofErr w:type="spellStart"/>
      <w:r>
        <w:rPr>
          <w:sz w:val="24"/>
        </w:rPr>
        <w:t>grudnia</w:t>
      </w:r>
      <w:proofErr w:type="spellEnd"/>
      <w:r>
        <w:rPr>
          <w:sz w:val="24"/>
        </w:rPr>
        <w:t xml:space="preserve"> 2008 r. o </w:t>
      </w:r>
      <w:proofErr w:type="spellStart"/>
      <w:r>
        <w:rPr>
          <w:sz w:val="24"/>
        </w:rPr>
        <w:t>zapobieganiu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oraz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zwalczaniu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zakażeń</w:t>
      </w:r>
      <w:proofErr w:type="spellEnd"/>
      <w:r>
        <w:rPr>
          <w:sz w:val="24"/>
        </w:rPr>
        <w:t xml:space="preserve"> i </w:t>
      </w:r>
      <w:proofErr w:type="spellStart"/>
      <w:r>
        <w:rPr>
          <w:sz w:val="24"/>
        </w:rPr>
        <w:t>chorób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zakaźnych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ludzi</w:t>
      </w:r>
      <w:proofErr w:type="spellEnd"/>
      <w:r>
        <w:rPr>
          <w:sz w:val="24"/>
        </w:rPr>
        <w:t xml:space="preserve"> (</w:t>
      </w:r>
      <w:r w:rsidRPr="00105565">
        <w:rPr>
          <w:sz w:val="24"/>
        </w:rPr>
        <w:t>Dz. U. z 2024</w:t>
      </w:r>
      <w:r w:rsidRPr="00105565">
        <w:rPr>
          <w:sz w:val="24"/>
        </w:rPr>
        <w:t xml:space="preserve"> r. </w:t>
      </w:r>
      <w:proofErr w:type="spellStart"/>
      <w:r w:rsidRPr="00105565">
        <w:rPr>
          <w:sz w:val="24"/>
        </w:rPr>
        <w:t>poz</w:t>
      </w:r>
      <w:proofErr w:type="spellEnd"/>
      <w:r w:rsidRPr="00105565">
        <w:rPr>
          <w:sz w:val="24"/>
        </w:rPr>
        <w:t>. 924</w:t>
      </w:r>
      <w:r w:rsidRPr="00105565">
        <w:rPr>
          <w:sz w:val="24"/>
        </w:rPr>
        <w:t xml:space="preserve"> </w:t>
      </w:r>
      <w:proofErr w:type="spellStart"/>
      <w:r w:rsidRPr="00105565">
        <w:rPr>
          <w:spacing w:val="-3"/>
          <w:sz w:val="24"/>
        </w:rPr>
        <w:t>ze</w:t>
      </w:r>
      <w:proofErr w:type="spellEnd"/>
      <w:r w:rsidRPr="00105565">
        <w:rPr>
          <w:spacing w:val="-3"/>
          <w:sz w:val="24"/>
        </w:rPr>
        <w:t xml:space="preserve"> </w:t>
      </w:r>
      <w:proofErr w:type="spellStart"/>
      <w:r w:rsidRPr="00105565">
        <w:rPr>
          <w:sz w:val="24"/>
        </w:rPr>
        <w:t>zm</w:t>
      </w:r>
      <w:proofErr w:type="spellEnd"/>
      <w:r w:rsidRPr="00105565">
        <w:rPr>
          <w:sz w:val="24"/>
        </w:rPr>
        <w:t>.</w:t>
      </w:r>
      <w:r>
        <w:rPr>
          <w:sz w:val="24"/>
        </w:rPr>
        <w:t xml:space="preserve">) a </w:t>
      </w:r>
      <w:proofErr w:type="spellStart"/>
      <w:r>
        <w:rPr>
          <w:sz w:val="24"/>
        </w:rPr>
        <w:t>także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którzy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najpóźniej</w:t>
      </w:r>
      <w:proofErr w:type="spellEnd"/>
      <w:r>
        <w:rPr>
          <w:sz w:val="24"/>
        </w:rPr>
        <w:t xml:space="preserve"> w </w:t>
      </w:r>
      <w:proofErr w:type="spellStart"/>
      <w:r>
        <w:rPr>
          <w:sz w:val="24"/>
        </w:rPr>
        <w:t>dniu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gło</w:t>
      </w:r>
      <w:r>
        <w:rPr>
          <w:sz w:val="24"/>
        </w:rPr>
        <w:t>sowania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skończyli</w:t>
      </w:r>
      <w:proofErr w:type="spellEnd"/>
      <w:r>
        <w:rPr>
          <w:sz w:val="24"/>
        </w:rPr>
        <w:t xml:space="preserve"> 60 lat. </w:t>
      </w:r>
      <w:proofErr w:type="spellStart"/>
      <w:r>
        <w:rPr>
          <w:sz w:val="24"/>
        </w:rPr>
        <w:t>Podstawę</w:t>
      </w:r>
      <w:proofErr w:type="spellEnd"/>
      <w:r>
        <w:rPr>
          <w:sz w:val="24"/>
        </w:rPr>
        <w:t xml:space="preserve"> </w:t>
      </w:r>
      <w:bookmarkStart w:id="0" w:name="_GoBack"/>
      <w:proofErr w:type="spellStart"/>
      <w:r w:rsidRPr="00105565">
        <w:rPr>
          <w:sz w:val="24"/>
        </w:rPr>
        <w:t>prawną</w:t>
      </w:r>
      <w:proofErr w:type="spellEnd"/>
      <w:r w:rsidRPr="00105565">
        <w:rPr>
          <w:sz w:val="24"/>
        </w:rPr>
        <w:t xml:space="preserve"> </w:t>
      </w:r>
      <w:proofErr w:type="spellStart"/>
      <w:r w:rsidRPr="00105565">
        <w:rPr>
          <w:sz w:val="24"/>
        </w:rPr>
        <w:t>przetwarzania</w:t>
      </w:r>
      <w:proofErr w:type="spellEnd"/>
      <w:r w:rsidRPr="00105565">
        <w:rPr>
          <w:sz w:val="24"/>
        </w:rPr>
        <w:t xml:space="preserve"> </w:t>
      </w:r>
      <w:proofErr w:type="spellStart"/>
      <w:r w:rsidRPr="00105565">
        <w:rPr>
          <w:sz w:val="24"/>
        </w:rPr>
        <w:t>danych</w:t>
      </w:r>
      <w:proofErr w:type="spellEnd"/>
      <w:r w:rsidRPr="00105565">
        <w:rPr>
          <w:sz w:val="24"/>
        </w:rPr>
        <w:t xml:space="preserve"> </w:t>
      </w:r>
      <w:proofErr w:type="spellStart"/>
      <w:r w:rsidRPr="00105565">
        <w:rPr>
          <w:sz w:val="24"/>
        </w:rPr>
        <w:t>stanowi</w:t>
      </w:r>
      <w:proofErr w:type="spellEnd"/>
      <w:r w:rsidRPr="00105565">
        <w:rPr>
          <w:sz w:val="24"/>
        </w:rPr>
        <w:t xml:space="preserve"> art. 6 </w:t>
      </w:r>
      <w:proofErr w:type="spellStart"/>
      <w:r w:rsidRPr="00105565">
        <w:rPr>
          <w:sz w:val="24"/>
        </w:rPr>
        <w:t>ust</w:t>
      </w:r>
      <w:proofErr w:type="spellEnd"/>
      <w:r w:rsidRPr="00105565">
        <w:rPr>
          <w:sz w:val="24"/>
        </w:rPr>
        <w:t xml:space="preserve">. 1 lit. c </w:t>
      </w:r>
      <w:proofErr w:type="spellStart"/>
      <w:r w:rsidRPr="00105565">
        <w:rPr>
          <w:sz w:val="24"/>
        </w:rPr>
        <w:t>oraz</w:t>
      </w:r>
      <w:proofErr w:type="spellEnd"/>
      <w:r w:rsidRPr="00105565">
        <w:rPr>
          <w:sz w:val="24"/>
        </w:rPr>
        <w:t xml:space="preserve"> art. 9 </w:t>
      </w:r>
      <w:proofErr w:type="spellStart"/>
      <w:r w:rsidRPr="00105565">
        <w:rPr>
          <w:sz w:val="24"/>
        </w:rPr>
        <w:t>ust</w:t>
      </w:r>
      <w:proofErr w:type="spellEnd"/>
      <w:r w:rsidRPr="00105565">
        <w:rPr>
          <w:sz w:val="24"/>
        </w:rPr>
        <w:t xml:space="preserve">. 2 lit. g RODO w </w:t>
      </w:r>
      <w:proofErr w:type="spellStart"/>
      <w:r w:rsidRPr="00105565">
        <w:rPr>
          <w:sz w:val="24"/>
        </w:rPr>
        <w:t>związku</w:t>
      </w:r>
      <w:proofErr w:type="spellEnd"/>
      <w:r w:rsidRPr="00105565">
        <w:rPr>
          <w:sz w:val="24"/>
        </w:rPr>
        <w:t xml:space="preserve"> z </w:t>
      </w:r>
      <w:proofErr w:type="spellStart"/>
      <w:r w:rsidRPr="00105565">
        <w:rPr>
          <w:sz w:val="24"/>
        </w:rPr>
        <w:t>przepisami</w:t>
      </w:r>
      <w:proofErr w:type="spellEnd"/>
      <w:r w:rsidRPr="00105565">
        <w:rPr>
          <w:sz w:val="24"/>
        </w:rPr>
        <w:t xml:space="preserve"> </w:t>
      </w:r>
      <w:proofErr w:type="spellStart"/>
      <w:r w:rsidRPr="00105565">
        <w:rPr>
          <w:sz w:val="24"/>
        </w:rPr>
        <w:t>rozdziału</w:t>
      </w:r>
      <w:proofErr w:type="spellEnd"/>
      <w:r w:rsidRPr="00105565">
        <w:rPr>
          <w:sz w:val="24"/>
        </w:rPr>
        <w:t xml:space="preserve"> 6a </w:t>
      </w:r>
      <w:proofErr w:type="spellStart"/>
      <w:r w:rsidRPr="00105565">
        <w:rPr>
          <w:sz w:val="24"/>
        </w:rPr>
        <w:t>ustawy</w:t>
      </w:r>
      <w:proofErr w:type="spellEnd"/>
      <w:r w:rsidRPr="00105565">
        <w:rPr>
          <w:sz w:val="24"/>
        </w:rPr>
        <w:t xml:space="preserve"> z   </w:t>
      </w:r>
      <w:proofErr w:type="spellStart"/>
      <w:r w:rsidRPr="00105565">
        <w:rPr>
          <w:sz w:val="24"/>
        </w:rPr>
        <w:t>dnia</w:t>
      </w:r>
      <w:proofErr w:type="spellEnd"/>
      <w:r w:rsidRPr="00105565">
        <w:rPr>
          <w:sz w:val="24"/>
        </w:rPr>
        <w:t xml:space="preserve"> 5 </w:t>
      </w:r>
      <w:proofErr w:type="spellStart"/>
      <w:r w:rsidRPr="00105565">
        <w:rPr>
          <w:sz w:val="24"/>
        </w:rPr>
        <w:t>stycznia</w:t>
      </w:r>
      <w:proofErr w:type="spellEnd"/>
      <w:r w:rsidRPr="00105565">
        <w:rPr>
          <w:sz w:val="24"/>
        </w:rPr>
        <w:t xml:space="preserve"> 2011 r. </w:t>
      </w:r>
      <w:proofErr w:type="spellStart"/>
      <w:r w:rsidRPr="00105565">
        <w:rPr>
          <w:sz w:val="24"/>
        </w:rPr>
        <w:t>Kodeks</w:t>
      </w:r>
      <w:proofErr w:type="spellEnd"/>
      <w:r w:rsidRPr="00105565">
        <w:rPr>
          <w:sz w:val="24"/>
        </w:rPr>
        <w:t xml:space="preserve"> </w:t>
      </w:r>
      <w:proofErr w:type="spellStart"/>
      <w:r w:rsidRPr="00105565">
        <w:rPr>
          <w:sz w:val="24"/>
        </w:rPr>
        <w:t>Wyborczy</w:t>
      </w:r>
      <w:proofErr w:type="spellEnd"/>
      <w:r w:rsidRPr="00105565">
        <w:rPr>
          <w:sz w:val="24"/>
        </w:rPr>
        <w:t xml:space="preserve"> (</w:t>
      </w:r>
      <w:r w:rsidRPr="00105565">
        <w:rPr>
          <w:sz w:val="24"/>
        </w:rPr>
        <w:t xml:space="preserve">Dz. </w:t>
      </w:r>
      <w:r w:rsidRPr="00105565">
        <w:rPr>
          <w:spacing w:val="-15"/>
          <w:sz w:val="24"/>
        </w:rPr>
        <w:t xml:space="preserve">U. </w:t>
      </w:r>
      <w:r w:rsidRPr="00105565">
        <w:rPr>
          <w:sz w:val="24"/>
        </w:rPr>
        <w:t>z 2023</w:t>
      </w:r>
      <w:r w:rsidRPr="00105565">
        <w:rPr>
          <w:sz w:val="24"/>
        </w:rPr>
        <w:t xml:space="preserve"> </w:t>
      </w:r>
      <w:r w:rsidRPr="00105565">
        <w:rPr>
          <w:spacing w:val="-14"/>
          <w:sz w:val="24"/>
        </w:rPr>
        <w:t xml:space="preserve">r. </w:t>
      </w:r>
      <w:proofErr w:type="spellStart"/>
      <w:r w:rsidRPr="00105565">
        <w:rPr>
          <w:spacing w:val="-3"/>
          <w:sz w:val="24"/>
        </w:rPr>
        <w:t>poz</w:t>
      </w:r>
      <w:proofErr w:type="spellEnd"/>
      <w:r w:rsidRPr="00105565">
        <w:rPr>
          <w:spacing w:val="-3"/>
          <w:sz w:val="24"/>
        </w:rPr>
        <w:t xml:space="preserve">. 2408 </w:t>
      </w:r>
      <w:proofErr w:type="spellStart"/>
      <w:r w:rsidRPr="00105565">
        <w:rPr>
          <w:spacing w:val="-3"/>
          <w:sz w:val="24"/>
        </w:rPr>
        <w:t>ze</w:t>
      </w:r>
      <w:proofErr w:type="spellEnd"/>
      <w:r w:rsidRPr="00105565">
        <w:rPr>
          <w:spacing w:val="-3"/>
          <w:sz w:val="24"/>
        </w:rPr>
        <w:t xml:space="preserve"> </w:t>
      </w:r>
      <w:proofErr w:type="spellStart"/>
      <w:r w:rsidRPr="00105565">
        <w:rPr>
          <w:spacing w:val="-3"/>
          <w:sz w:val="24"/>
        </w:rPr>
        <w:t>zm</w:t>
      </w:r>
      <w:proofErr w:type="spellEnd"/>
      <w:r w:rsidRPr="00105565">
        <w:rPr>
          <w:spacing w:val="-3"/>
          <w:sz w:val="24"/>
        </w:rPr>
        <w:t>.</w:t>
      </w:r>
      <w:r w:rsidRPr="00105565">
        <w:rPr>
          <w:sz w:val="24"/>
        </w:rPr>
        <w:t xml:space="preserve">). </w:t>
      </w:r>
      <w:proofErr w:type="spellStart"/>
      <w:r w:rsidRPr="00105565">
        <w:rPr>
          <w:sz w:val="24"/>
        </w:rPr>
        <w:t>Pani</w:t>
      </w:r>
      <w:proofErr w:type="spellEnd"/>
      <w:r w:rsidRPr="00105565">
        <w:rPr>
          <w:sz w:val="24"/>
        </w:rPr>
        <w:t xml:space="preserve">/Pana </w:t>
      </w:r>
      <w:proofErr w:type="spellStart"/>
      <w:r w:rsidRPr="00105565">
        <w:rPr>
          <w:sz w:val="24"/>
        </w:rPr>
        <w:t>dane</w:t>
      </w:r>
      <w:proofErr w:type="spellEnd"/>
      <w:r w:rsidRPr="00105565">
        <w:rPr>
          <w:sz w:val="24"/>
        </w:rPr>
        <w:t xml:space="preserve"> </w:t>
      </w:r>
      <w:proofErr w:type="spellStart"/>
      <w:r w:rsidRPr="00105565">
        <w:rPr>
          <w:sz w:val="24"/>
        </w:rPr>
        <w:t>o</w:t>
      </w:r>
      <w:r w:rsidRPr="00105565">
        <w:rPr>
          <w:sz w:val="24"/>
        </w:rPr>
        <w:t>sobowe</w:t>
      </w:r>
      <w:proofErr w:type="spellEnd"/>
      <w:r w:rsidRPr="00105565">
        <w:rPr>
          <w:sz w:val="24"/>
        </w:rPr>
        <w:t xml:space="preserve"> </w:t>
      </w:r>
      <w:proofErr w:type="spellStart"/>
      <w:r w:rsidRPr="00105565">
        <w:rPr>
          <w:sz w:val="24"/>
        </w:rPr>
        <w:t>przetwarzane</w:t>
      </w:r>
      <w:proofErr w:type="spellEnd"/>
      <w:r w:rsidRPr="00105565">
        <w:rPr>
          <w:sz w:val="24"/>
        </w:rPr>
        <w:t xml:space="preserve"> </w:t>
      </w:r>
      <w:proofErr w:type="spellStart"/>
      <w:r w:rsidRPr="00105565">
        <w:rPr>
          <w:sz w:val="24"/>
        </w:rPr>
        <w:t>będą</w:t>
      </w:r>
      <w:proofErr w:type="spellEnd"/>
      <w:r w:rsidRPr="00105565">
        <w:rPr>
          <w:sz w:val="24"/>
        </w:rPr>
        <w:t xml:space="preserve"> </w:t>
      </w:r>
      <w:proofErr w:type="spellStart"/>
      <w:r w:rsidRPr="00105565">
        <w:rPr>
          <w:sz w:val="24"/>
        </w:rPr>
        <w:t>wyłącznie</w:t>
      </w:r>
      <w:proofErr w:type="spellEnd"/>
      <w:r w:rsidRPr="00105565">
        <w:rPr>
          <w:sz w:val="24"/>
        </w:rPr>
        <w:t xml:space="preserve"> do </w:t>
      </w:r>
      <w:proofErr w:type="spellStart"/>
      <w:r w:rsidRPr="00105565">
        <w:rPr>
          <w:sz w:val="24"/>
        </w:rPr>
        <w:t>celów</w:t>
      </w:r>
      <w:proofErr w:type="spellEnd"/>
      <w:r w:rsidRPr="00105565">
        <w:rPr>
          <w:sz w:val="24"/>
        </w:rPr>
        <w:t xml:space="preserve"> </w:t>
      </w:r>
      <w:proofErr w:type="spellStart"/>
      <w:r w:rsidRPr="00105565">
        <w:rPr>
          <w:sz w:val="24"/>
        </w:rPr>
        <w:t>związanych</w:t>
      </w:r>
      <w:proofErr w:type="spellEnd"/>
      <w:r w:rsidRPr="00105565">
        <w:rPr>
          <w:sz w:val="24"/>
        </w:rPr>
        <w:t xml:space="preserve"> z </w:t>
      </w:r>
      <w:proofErr w:type="spellStart"/>
      <w:r w:rsidRPr="00105565">
        <w:rPr>
          <w:sz w:val="24"/>
        </w:rPr>
        <w:t>rozpoznaniem</w:t>
      </w:r>
      <w:proofErr w:type="spellEnd"/>
      <w:r w:rsidRPr="00105565">
        <w:rPr>
          <w:sz w:val="24"/>
        </w:rPr>
        <w:t xml:space="preserve"> </w:t>
      </w:r>
      <w:proofErr w:type="spellStart"/>
      <w:r w:rsidRPr="00105565">
        <w:rPr>
          <w:sz w:val="24"/>
        </w:rPr>
        <w:t>zgłoszenia</w:t>
      </w:r>
      <w:proofErr w:type="spellEnd"/>
      <w:r w:rsidRPr="00105565">
        <w:rPr>
          <w:sz w:val="24"/>
        </w:rPr>
        <w:t xml:space="preserve"> </w:t>
      </w:r>
      <w:proofErr w:type="spellStart"/>
      <w:r w:rsidRPr="00105565">
        <w:rPr>
          <w:sz w:val="24"/>
        </w:rPr>
        <w:t>zamiaru</w:t>
      </w:r>
      <w:proofErr w:type="spellEnd"/>
      <w:r w:rsidRPr="00105565">
        <w:rPr>
          <w:sz w:val="24"/>
        </w:rPr>
        <w:t xml:space="preserve"> </w:t>
      </w:r>
      <w:proofErr w:type="spellStart"/>
      <w:r w:rsidRPr="00105565">
        <w:rPr>
          <w:sz w:val="24"/>
        </w:rPr>
        <w:t>głosowania</w:t>
      </w:r>
      <w:proofErr w:type="spellEnd"/>
      <w:r w:rsidRPr="00105565">
        <w:rPr>
          <w:spacing w:val="3"/>
          <w:sz w:val="24"/>
        </w:rPr>
        <w:t xml:space="preserve"> </w:t>
      </w:r>
      <w:proofErr w:type="spellStart"/>
      <w:r w:rsidRPr="00105565">
        <w:rPr>
          <w:sz w:val="24"/>
        </w:rPr>
        <w:t>korespondencyjnego</w:t>
      </w:r>
      <w:proofErr w:type="spellEnd"/>
      <w:r w:rsidRPr="00105565">
        <w:rPr>
          <w:sz w:val="24"/>
        </w:rPr>
        <w:t>.</w:t>
      </w:r>
      <w:bookmarkEnd w:id="0"/>
    </w:p>
    <w:p w:rsidR="000E5707" w:rsidRDefault="00105565">
      <w:pPr>
        <w:pStyle w:val="Akapitzlist"/>
        <w:numPr>
          <w:ilvl w:val="0"/>
          <w:numId w:val="2"/>
        </w:numPr>
        <w:tabs>
          <w:tab w:val="left" w:pos="532"/>
          <w:tab w:val="left" w:pos="533"/>
        </w:tabs>
        <w:ind w:right="587"/>
        <w:rPr>
          <w:sz w:val="24"/>
        </w:rPr>
      </w:pPr>
      <w:proofErr w:type="spellStart"/>
      <w:r>
        <w:rPr>
          <w:sz w:val="24"/>
        </w:rPr>
        <w:t>Podanie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przez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Panią</w:t>
      </w:r>
      <w:proofErr w:type="spellEnd"/>
      <w:r>
        <w:rPr>
          <w:sz w:val="24"/>
        </w:rPr>
        <w:t xml:space="preserve">/Pana </w:t>
      </w:r>
      <w:proofErr w:type="spellStart"/>
      <w:r>
        <w:rPr>
          <w:sz w:val="24"/>
        </w:rPr>
        <w:t>danych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osobowych</w:t>
      </w:r>
      <w:proofErr w:type="spellEnd"/>
      <w:r>
        <w:rPr>
          <w:sz w:val="24"/>
        </w:rPr>
        <w:t xml:space="preserve"> jest </w:t>
      </w:r>
      <w:proofErr w:type="spellStart"/>
      <w:r>
        <w:rPr>
          <w:sz w:val="24"/>
        </w:rPr>
        <w:t>dobrowolne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jednak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niepodanie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uniemożliwi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rozpatrzenie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zgłoszenia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zamiarze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głosowan</w:t>
      </w:r>
      <w:r>
        <w:rPr>
          <w:sz w:val="24"/>
        </w:rPr>
        <w:t>iak</w:t>
      </w:r>
      <w:proofErr w:type="spellEnd"/>
      <w:r>
        <w:rPr>
          <w:spacing w:val="7"/>
          <w:sz w:val="24"/>
        </w:rPr>
        <w:t xml:space="preserve"> </w:t>
      </w:r>
      <w:proofErr w:type="spellStart"/>
      <w:r>
        <w:rPr>
          <w:sz w:val="24"/>
        </w:rPr>
        <w:t>orespondencyjnego</w:t>
      </w:r>
      <w:proofErr w:type="spellEnd"/>
      <w:r>
        <w:rPr>
          <w:sz w:val="24"/>
        </w:rPr>
        <w:t>.</w:t>
      </w:r>
    </w:p>
    <w:p w:rsidR="000E5707" w:rsidRDefault="00105565">
      <w:pPr>
        <w:pStyle w:val="Akapitzlist"/>
        <w:numPr>
          <w:ilvl w:val="0"/>
          <w:numId w:val="2"/>
        </w:numPr>
        <w:tabs>
          <w:tab w:val="left" w:pos="532"/>
          <w:tab w:val="left" w:pos="533"/>
        </w:tabs>
        <w:rPr>
          <w:sz w:val="24"/>
        </w:rPr>
      </w:pPr>
      <w:proofErr w:type="spellStart"/>
      <w:r>
        <w:rPr>
          <w:sz w:val="24"/>
        </w:rPr>
        <w:t>Pozyskane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od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Pani</w:t>
      </w:r>
      <w:proofErr w:type="spellEnd"/>
      <w:r>
        <w:rPr>
          <w:sz w:val="24"/>
        </w:rPr>
        <w:t>/Pana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dane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osobowe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mogą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być</w:t>
      </w:r>
      <w:proofErr w:type="spellEnd"/>
      <w:r>
        <w:rPr>
          <w:spacing w:val="-31"/>
          <w:sz w:val="24"/>
        </w:rPr>
        <w:t xml:space="preserve"> </w:t>
      </w:r>
      <w:r>
        <w:rPr>
          <w:sz w:val="24"/>
        </w:rPr>
        <w:t>p</w:t>
      </w:r>
      <w:r>
        <w:rPr>
          <w:spacing w:val="-34"/>
          <w:sz w:val="24"/>
        </w:rPr>
        <w:t xml:space="preserve"> </w:t>
      </w:r>
      <w:proofErr w:type="spellStart"/>
      <w:r>
        <w:rPr>
          <w:sz w:val="24"/>
        </w:rPr>
        <w:t>rzekazywane</w:t>
      </w:r>
      <w:proofErr w:type="spellEnd"/>
      <w:r>
        <w:rPr>
          <w:sz w:val="24"/>
        </w:rPr>
        <w:t>:</w:t>
      </w:r>
    </w:p>
    <w:p w:rsidR="000E5707" w:rsidRDefault="00105565">
      <w:pPr>
        <w:pStyle w:val="Akapitzlist"/>
        <w:numPr>
          <w:ilvl w:val="1"/>
          <w:numId w:val="2"/>
        </w:numPr>
        <w:tabs>
          <w:tab w:val="left" w:pos="816"/>
        </w:tabs>
        <w:ind w:left="815" w:hanging="283"/>
        <w:rPr>
          <w:sz w:val="24"/>
        </w:rPr>
      </w:pPr>
      <w:proofErr w:type="spellStart"/>
      <w:r>
        <w:rPr>
          <w:sz w:val="24"/>
        </w:rPr>
        <w:t>podmiotom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przetwarzającym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je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zlecenie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Administratora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danych</w:t>
      </w:r>
      <w:proofErr w:type="spellEnd"/>
      <w:r>
        <w:rPr>
          <w:sz w:val="24"/>
        </w:rPr>
        <w:t>,</w:t>
      </w:r>
      <w:r>
        <w:rPr>
          <w:spacing w:val="-35"/>
          <w:sz w:val="24"/>
        </w:rPr>
        <w:t xml:space="preserve"> </w:t>
      </w:r>
      <w:r>
        <w:rPr>
          <w:sz w:val="24"/>
        </w:rPr>
        <w:t>o</w:t>
      </w:r>
      <w:r>
        <w:rPr>
          <w:spacing w:val="-30"/>
          <w:sz w:val="24"/>
        </w:rPr>
        <w:t xml:space="preserve"> </w:t>
      </w:r>
      <w:proofErr w:type="spellStart"/>
      <w:r>
        <w:rPr>
          <w:sz w:val="24"/>
        </w:rPr>
        <w:t>raz</w:t>
      </w:r>
      <w:proofErr w:type="spellEnd"/>
    </w:p>
    <w:p w:rsidR="000E5707" w:rsidRDefault="00105565">
      <w:pPr>
        <w:pStyle w:val="Akapitzlist"/>
        <w:numPr>
          <w:ilvl w:val="1"/>
          <w:numId w:val="2"/>
        </w:numPr>
        <w:tabs>
          <w:tab w:val="left" w:pos="816"/>
          <w:tab w:val="left" w:pos="9155"/>
        </w:tabs>
        <w:ind w:left="815" w:hanging="283"/>
        <w:rPr>
          <w:sz w:val="24"/>
        </w:rPr>
      </w:pPr>
      <w:proofErr w:type="spellStart"/>
      <w:r>
        <w:rPr>
          <w:sz w:val="24"/>
        </w:rPr>
        <w:t>organom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lub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podmiotom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publicznym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uprawnionym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uzyskania</w:t>
      </w:r>
      <w:proofErr w:type="spellEnd"/>
      <w:r>
        <w:rPr>
          <w:spacing w:val="7"/>
          <w:sz w:val="24"/>
        </w:rPr>
        <w:t xml:space="preserve"> </w:t>
      </w:r>
      <w:proofErr w:type="spellStart"/>
      <w:r>
        <w:rPr>
          <w:sz w:val="24"/>
        </w:rPr>
        <w:t>danych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ab/>
      </w:r>
      <w:proofErr w:type="spellStart"/>
      <w:r>
        <w:rPr>
          <w:sz w:val="24"/>
        </w:rPr>
        <w:t>podstawie</w:t>
      </w:r>
      <w:proofErr w:type="spellEnd"/>
    </w:p>
    <w:p w:rsidR="000E5707" w:rsidRDefault="00105565">
      <w:pPr>
        <w:pStyle w:val="Tekstpodstawowy"/>
        <w:ind w:firstLine="0"/>
      </w:pPr>
      <w:proofErr w:type="spellStart"/>
      <w:r>
        <w:t>obowiązujących</w:t>
      </w:r>
      <w:proofErr w:type="spellEnd"/>
      <w:r>
        <w:t xml:space="preserve"> </w:t>
      </w:r>
      <w:proofErr w:type="spellStart"/>
      <w:r>
        <w:t>przepisów</w:t>
      </w:r>
      <w:proofErr w:type="spellEnd"/>
      <w:r>
        <w:t xml:space="preserve"> </w:t>
      </w:r>
      <w:proofErr w:type="spellStart"/>
      <w:r>
        <w:t>prawa</w:t>
      </w:r>
      <w:proofErr w:type="spellEnd"/>
      <w:r>
        <w:t xml:space="preserve"> w </w:t>
      </w:r>
      <w:proofErr w:type="spellStart"/>
      <w:r>
        <w:t>oparciu</w:t>
      </w:r>
      <w:proofErr w:type="spellEnd"/>
      <w:r>
        <w:t xml:space="preserve"> o </w:t>
      </w:r>
      <w:proofErr w:type="spellStart"/>
      <w:r>
        <w:t>stosowną</w:t>
      </w:r>
      <w:proofErr w:type="spellEnd"/>
      <w:r>
        <w:t xml:space="preserve"> </w:t>
      </w:r>
      <w:proofErr w:type="spellStart"/>
      <w:r>
        <w:t>podstawę</w:t>
      </w:r>
      <w:proofErr w:type="spellEnd"/>
      <w:r>
        <w:t xml:space="preserve"> </w:t>
      </w:r>
      <w:proofErr w:type="spellStart"/>
      <w:r>
        <w:t>prawną</w:t>
      </w:r>
      <w:proofErr w:type="spellEnd"/>
      <w:r>
        <w:t>.</w:t>
      </w:r>
    </w:p>
    <w:p w:rsidR="000E5707" w:rsidRDefault="00105565">
      <w:pPr>
        <w:pStyle w:val="Akapitzlist"/>
        <w:numPr>
          <w:ilvl w:val="0"/>
          <w:numId w:val="2"/>
        </w:numPr>
        <w:tabs>
          <w:tab w:val="left" w:pos="532"/>
          <w:tab w:val="left" w:pos="533"/>
        </w:tabs>
        <w:ind w:right="171"/>
        <w:rPr>
          <w:sz w:val="24"/>
        </w:rPr>
      </w:pPr>
      <w:proofErr w:type="spellStart"/>
      <w:r>
        <w:rPr>
          <w:sz w:val="24"/>
        </w:rPr>
        <w:t>Okres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przetwarzania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Pani</w:t>
      </w:r>
      <w:proofErr w:type="spellEnd"/>
      <w:r>
        <w:rPr>
          <w:sz w:val="24"/>
        </w:rPr>
        <w:t xml:space="preserve">/Pana </w:t>
      </w:r>
      <w:proofErr w:type="spellStart"/>
      <w:r>
        <w:rPr>
          <w:sz w:val="24"/>
        </w:rPr>
        <w:t>danych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osobowych</w:t>
      </w:r>
      <w:proofErr w:type="spellEnd"/>
      <w:r>
        <w:rPr>
          <w:sz w:val="24"/>
        </w:rPr>
        <w:t xml:space="preserve"> jest </w:t>
      </w:r>
      <w:proofErr w:type="spellStart"/>
      <w:r>
        <w:rPr>
          <w:sz w:val="24"/>
        </w:rPr>
        <w:t>uzależniony</w:t>
      </w:r>
      <w:proofErr w:type="spellEnd"/>
      <w:r>
        <w:rPr>
          <w:sz w:val="24"/>
        </w:rPr>
        <w:t xml:space="preserve"> od </w:t>
      </w:r>
      <w:proofErr w:type="spellStart"/>
      <w:r>
        <w:rPr>
          <w:sz w:val="24"/>
        </w:rPr>
        <w:t>celu</w:t>
      </w:r>
      <w:proofErr w:type="spellEnd"/>
      <w:r>
        <w:rPr>
          <w:sz w:val="24"/>
        </w:rPr>
        <w:t xml:space="preserve"> w </w:t>
      </w:r>
      <w:proofErr w:type="spellStart"/>
      <w:r>
        <w:rPr>
          <w:sz w:val="24"/>
        </w:rPr>
        <w:t>jakim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przetwarzane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Okres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przez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który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Pani</w:t>
      </w:r>
      <w:proofErr w:type="spellEnd"/>
      <w:r>
        <w:rPr>
          <w:sz w:val="24"/>
        </w:rPr>
        <w:t xml:space="preserve">/Pana </w:t>
      </w:r>
      <w:proofErr w:type="spellStart"/>
      <w:r>
        <w:rPr>
          <w:sz w:val="24"/>
        </w:rPr>
        <w:t>dane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osobowe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będą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przechowywane</w:t>
      </w:r>
      <w:proofErr w:type="spellEnd"/>
      <w:r>
        <w:rPr>
          <w:sz w:val="24"/>
        </w:rPr>
        <w:t xml:space="preserve"> jest </w:t>
      </w:r>
      <w:proofErr w:type="spellStart"/>
      <w:r>
        <w:rPr>
          <w:sz w:val="24"/>
        </w:rPr>
        <w:t>obliczany</w:t>
      </w:r>
      <w:proofErr w:type="spellEnd"/>
      <w:r>
        <w:rPr>
          <w:sz w:val="24"/>
        </w:rPr>
        <w:t xml:space="preserve"> w </w:t>
      </w:r>
      <w:proofErr w:type="spellStart"/>
      <w:r>
        <w:rPr>
          <w:sz w:val="24"/>
        </w:rPr>
        <w:t>oparciu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następujące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kryteria</w:t>
      </w:r>
      <w:proofErr w:type="spellEnd"/>
      <w:r>
        <w:rPr>
          <w:sz w:val="24"/>
        </w:rPr>
        <w:t>:</w:t>
      </w:r>
    </w:p>
    <w:p w:rsidR="000E5707" w:rsidRDefault="00105565">
      <w:pPr>
        <w:pStyle w:val="Akapitzlist"/>
        <w:numPr>
          <w:ilvl w:val="0"/>
          <w:numId w:val="1"/>
        </w:numPr>
        <w:tabs>
          <w:tab w:val="left" w:pos="1809"/>
          <w:tab w:val="left" w:pos="1810"/>
        </w:tabs>
        <w:ind w:right="142" w:hanging="403"/>
        <w:rPr>
          <w:sz w:val="24"/>
        </w:rPr>
      </w:pPr>
      <w:proofErr w:type="spellStart"/>
      <w:r>
        <w:rPr>
          <w:sz w:val="24"/>
        </w:rPr>
        <w:t>przepisy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prawa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które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mogą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obligować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przetwarzania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danych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przez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określony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czas</w:t>
      </w:r>
      <w:proofErr w:type="spellEnd"/>
      <w:r>
        <w:rPr>
          <w:sz w:val="24"/>
        </w:rPr>
        <w:t xml:space="preserve">, w </w:t>
      </w:r>
      <w:proofErr w:type="spellStart"/>
      <w:r>
        <w:rPr>
          <w:sz w:val="24"/>
        </w:rPr>
        <w:t>tym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instrukcji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kancelaryjnej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jednolitego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rzeczowego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wykazu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obowiązujących</w:t>
      </w:r>
      <w:proofErr w:type="spellEnd"/>
      <w:r>
        <w:rPr>
          <w:sz w:val="24"/>
        </w:rPr>
        <w:t xml:space="preserve"> u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Administratora</w:t>
      </w:r>
      <w:proofErr w:type="spellEnd"/>
      <w:r>
        <w:rPr>
          <w:sz w:val="24"/>
        </w:rPr>
        <w:t>;</w:t>
      </w:r>
    </w:p>
    <w:p w:rsidR="000E5707" w:rsidRDefault="00105565">
      <w:pPr>
        <w:pStyle w:val="Akapitzlist"/>
        <w:numPr>
          <w:ilvl w:val="0"/>
          <w:numId w:val="1"/>
        </w:numPr>
        <w:tabs>
          <w:tab w:val="left" w:pos="1809"/>
          <w:tab w:val="left" w:pos="1810"/>
        </w:tabs>
        <w:ind w:hanging="403"/>
        <w:rPr>
          <w:sz w:val="24"/>
        </w:rPr>
      </w:pPr>
      <w:proofErr w:type="spellStart"/>
      <w:r>
        <w:rPr>
          <w:sz w:val="24"/>
        </w:rPr>
        <w:t>okres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który</w:t>
      </w:r>
      <w:proofErr w:type="spellEnd"/>
      <w:r>
        <w:rPr>
          <w:sz w:val="24"/>
        </w:rPr>
        <w:t xml:space="preserve"> jest </w:t>
      </w:r>
      <w:proofErr w:type="spellStart"/>
      <w:r>
        <w:rPr>
          <w:sz w:val="24"/>
        </w:rPr>
        <w:t>niezbędny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obrony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naszych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pacing w:val="2"/>
          <w:sz w:val="24"/>
        </w:rPr>
        <w:t>interesów</w:t>
      </w:r>
      <w:proofErr w:type="spellEnd"/>
      <w:r>
        <w:rPr>
          <w:spacing w:val="2"/>
          <w:sz w:val="24"/>
        </w:rPr>
        <w:t>.</w:t>
      </w:r>
    </w:p>
    <w:p w:rsidR="000E5707" w:rsidRDefault="00105565">
      <w:pPr>
        <w:pStyle w:val="Akapitzlist"/>
        <w:numPr>
          <w:ilvl w:val="0"/>
          <w:numId w:val="2"/>
        </w:numPr>
        <w:tabs>
          <w:tab w:val="left" w:pos="532"/>
          <w:tab w:val="left" w:pos="533"/>
        </w:tabs>
        <w:ind w:right="212"/>
        <w:rPr>
          <w:sz w:val="24"/>
        </w:rPr>
      </w:pPr>
      <w:proofErr w:type="spellStart"/>
      <w:r>
        <w:rPr>
          <w:sz w:val="24"/>
        </w:rPr>
        <w:t>Przysługuje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Pani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Panu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prawo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dostępu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treści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danych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osobowych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prawo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ich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sprostowania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oraz</w:t>
      </w:r>
      <w:proofErr w:type="spellEnd"/>
      <w:r>
        <w:rPr>
          <w:sz w:val="24"/>
        </w:rPr>
        <w:t xml:space="preserve"> w </w:t>
      </w:r>
      <w:proofErr w:type="spellStart"/>
      <w:r>
        <w:rPr>
          <w:sz w:val="24"/>
        </w:rPr>
        <w:t>zakresie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wynikającym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przepisów</w:t>
      </w:r>
      <w:proofErr w:type="spellEnd"/>
      <w:r>
        <w:rPr>
          <w:sz w:val="24"/>
        </w:rPr>
        <w:t xml:space="preserve"> - do </w:t>
      </w:r>
      <w:proofErr w:type="spellStart"/>
      <w:r>
        <w:rPr>
          <w:sz w:val="24"/>
        </w:rPr>
        <w:t>usunięcia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również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prawo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ograniczenia</w:t>
      </w:r>
      <w:proofErr w:type="spellEnd"/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przetwarzania</w:t>
      </w:r>
      <w:proofErr w:type="spellEnd"/>
      <w:r>
        <w:rPr>
          <w:sz w:val="24"/>
        </w:rPr>
        <w:t>.</w:t>
      </w:r>
    </w:p>
    <w:p w:rsidR="000E5707" w:rsidRDefault="00105565">
      <w:pPr>
        <w:pStyle w:val="Akapitzlist"/>
        <w:numPr>
          <w:ilvl w:val="0"/>
          <w:numId w:val="2"/>
        </w:numPr>
        <w:tabs>
          <w:tab w:val="left" w:pos="532"/>
          <w:tab w:val="left" w:pos="533"/>
        </w:tabs>
        <w:ind w:right="737"/>
        <w:rPr>
          <w:sz w:val="24"/>
        </w:rPr>
      </w:pPr>
      <w:proofErr w:type="spellStart"/>
      <w:r>
        <w:rPr>
          <w:sz w:val="24"/>
        </w:rPr>
        <w:t>Przysługuje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Pani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Panu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prawo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wniesienia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skargi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Prezesa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Urzędu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Ochrony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Danych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Osobowych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jeśli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Pani</w:t>
      </w:r>
      <w:proofErr w:type="spellEnd"/>
      <w:r>
        <w:rPr>
          <w:sz w:val="24"/>
        </w:rPr>
        <w:t xml:space="preserve">/Pana </w:t>
      </w:r>
      <w:proofErr w:type="spellStart"/>
      <w:r>
        <w:rPr>
          <w:sz w:val="24"/>
        </w:rPr>
        <w:t>zdaniem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przetwarzanie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danych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osobowych</w:t>
      </w:r>
      <w:proofErr w:type="spellEnd"/>
      <w:r>
        <w:rPr>
          <w:sz w:val="24"/>
        </w:rPr>
        <w:t xml:space="preserve"> - </w:t>
      </w:r>
      <w:proofErr w:type="spellStart"/>
      <w:r>
        <w:rPr>
          <w:sz w:val="24"/>
        </w:rPr>
        <w:t>narusza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przepisy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prawa</w:t>
      </w:r>
      <w:proofErr w:type="spellEnd"/>
      <w:r>
        <w:rPr>
          <w:sz w:val="24"/>
        </w:rPr>
        <w:t>.</w:t>
      </w:r>
    </w:p>
    <w:sectPr w:rsidR="000E5707">
      <w:type w:val="continuous"/>
      <w:pgSz w:w="11920" w:h="16850"/>
      <w:pgMar w:top="460" w:right="96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26551C"/>
    <w:multiLevelType w:val="hybridMultilevel"/>
    <w:tmpl w:val="A55E7AA4"/>
    <w:lvl w:ilvl="0" w:tplc="61FEA2D2">
      <w:start w:val="1"/>
      <w:numFmt w:val="lowerLetter"/>
      <w:lvlText w:val="%1."/>
      <w:lvlJc w:val="left"/>
      <w:pPr>
        <w:ind w:left="1809" w:hanging="404"/>
        <w:jc w:val="left"/>
      </w:pPr>
      <w:rPr>
        <w:rFonts w:ascii="Arial" w:eastAsia="Arial" w:hAnsi="Arial" w:cs="Arial" w:hint="default"/>
        <w:spacing w:val="-22"/>
        <w:w w:val="98"/>
        <w:sz w:val="24"/>
        <w:szCs w:val="24"/>
      </w:rPr>
    </w:lvl>
    <w:lvl w:ilvl="1" w:tplc="C77EB45A">
      <w:numFmt w:val="bullet"/>
      <w:lvlText w:val="•"/>
      <w:lvlJc w:val="left"/>
      <w:pPr>
        <w:ind w:left="2655" w:hanging="404"/>
      </w:pPr>
      <w:rPr>
        <w:rFonts w:hint="default"/>
      </w:rPr>
    </w:lvl>
    <w:lvl w:ilvl="2" w:tplc="8CFE8602">
      <w:numFmt w:val="bullet"/>
      <w:lvlText w:val="•"/>
      <w:lvlJc w:val="left"/>
      <w:pPr>
        <w:ind w:left="3510" w:hanging="404"/>
      </w:pPr>
      <w:rPr>
        <w:rFonts w:hint="default"/>
      </w:rPr>
    </w:lvl>
    <w:lvl w:ilvl="3" w:tplc="8A127CB6">
      <w:numFmt w:val="bullet"/>
      <w:lvlText w:val="•"/>
      <w:lvlJc w:val="left"/>
      <w:pPr>
        <w:ind w:left="4365" w:hanging="404"/>
      </w:pPr>
      <w:rPr>
        <w:rFonts w:hint="default"/>
      </w:rPr>
    </w:lvl>
    <w:lvl w:ilvl="4" w:tplc="DEB0BB62">
      <w:numFmt w:val="bullet"/>
      <w:lvlText w:val="•"/>
      <w:lvlJc w:val="left"/>
      <w:pPr>
        <w:ind w:left="5220" w:hanging="404"/>
      </w:pPr>
      <w:rPr>
        <w:rFonts w:hint="default"/>
      </w:rPr>
    </w:lvl>
    <w:lvl w:ilvl="5" w:tplc="38F8E8D2">
      <w:numFmt w:val="bullet"/>
      <w:lvlText w:val="•"/>
      <w:lvlJc w:val="left"/>
      <w:pPr>
        <w:ind w:left="6075" w:hanging="404"/>
      </w:pPr>
      <w:rPr>
        <w:rFonts w:hint="default"/>
      </w:rPr>
    </w:lvl>
    <w:lvl w:ilvl="6" w:tplc="70C01684">
      <w:numFmt w:val="bullet"/>
      <w:lvlText w:val="•"/>
      <w:lvlJc w:val="left"/>
      <w:pPr>
        <w:ind w:left="6930" w:hanging="404"/>
      </w:pPr>
      <w:rPr>
        <w:rFonts w:hint="default"/>
      </w:rPr>
    </w:lvl>
    <w:lvl w:ilvl="7" w:tplc="43046048">
      <w:numFmt w:val="bullet"/>
      <w:lvlText w:val="•"/>
      <w:lvlJc w:val="left"/>
      <w:pPr>
        <w:ind w:left="7785" w:hanging="404"/>
      </w:pPr>
      <w:rPr>
        <w:rFonts w:hint="default"/>
      </w:rPr>
    </w:lvl>
    <w:lvl w:ilvl="8" w:tplc="049A044E">
      <w:numFmt w:val="bullet"/>
      <w:lvlText w:val="•"/>
      <w:lvlJc w:val="left"/>
      <w:pPr>
        <w:ind w:left="8640" w:hanging="404"/>
      </w:pPr>
      <w:rPr>
        <w:rFonts w:hint="default"/>
      </w:rPr>
    </w:lvl>
  </w:abstractNum>
  <w:abstractNum w:abstractNumId="1" w15:restartNumberingAfterBreak="0">
    <w:nsid w:val="4CF1106D"/>
    <w:multiLevelType w:val="hybridMultilevel"/>
    <w:tmpl w:val="D400B342"/>
    <w:lvl w:ilvl="0" w:tplc="6DDC28DA">
      <w:start w:val="1"/>
      <w:numFmt w:val="decimal"/>
      <w:lvlText w:val="%1)"/>
      <w:lvlJc w:val="left"/>
      <w:pPr>
        <w:ind w:left="532" w:hanging="425"/>
        <w:jc w:val="left"/>
      </w:pPr>
      <w:rPr>
        <w:rFonts w:ascii="Arial" w:eastAsia="Arial" w:hAnsi="Arial" w:cs="Arial" w:hint="default"/>
        <w:w w:val="98"/>
        <w:sz w:val="24"/>
        <w:szCs w:val="24"/>
      </w:rPr>
    </w:lvl>
    <w:lvl w:ilvl="1" w:tplc="95CC61EA">
      <w:start w:val="1"/>
      <w:numFmt w:val="lowerLetter"/>
      <w:lvlText w:val="%2)"/>
      <w:lvlJc w:val="left"/>
      <w:pPr>
        <w:ind w:left="532" w:hanging="284"/>
        <w:jc w:val="left"/>
      </w:pPr>
      <w:rPr>
        <w:rFonts w:ascii="Arial" w:eastAsia="Arial" w:hAnsi="Arial" w:cs="Arial" w:hint="default"/>
        <w:w w:val="98"/>
        <w:sz w:val="24"/>
        <w:szCs w:val="24"/>
      </w:rPr>
    </w:lvl>
    <w:lvl w:ilvl="2" w:tplc="B44C72CA">
      <w:numFmt w:val="bullet"/>
      <w:lvlText w:val="•"/>
      <w:lvlJc w:val="left"/>
      <w:pPr>
        <w:ind w:left="1879" w:hanging="284"/>
      </w:pPr>
      <w:rPr>
        <w:rFonts w:hint="default"/>
      </w:rPr>
    </w:lvl>
    <w:lvl w:ilvl="3" w:tplc="22161DF8">
      <w:numFmt w:val="bullet"/>
      <w:lvlText w:val="•"/>
      <w:lvlJc w:val="left"/>
      <w:pPr>
        <w:ind w:left="2938" w:hanging="284"/>
      </w:pPr>
      <w:rPr>
        <w:rFonts w:hint="default"/>
      </w:rPr>
    </w:lvl>
    <w:lvl w:ilvl="4" w:tplc="3C747922">
      <w:numFmt w:val="bullet"/>
      <w:lvlText w:val="•"/>
      <w:lvlJc w:val="left"/>
      <w:pPr>
        <w:ind w:left="3997" w:hanging="284"/>
      </w:pPr>
      <w:rPr>
        <w:rFonts w:hint="default"/>
      </w:rPr>
    </w:lvl>
    <w:lvl w:ilvl="5" w:tplc="B3823756">
      <w:numFmt w:val="bullet"/>
      <w:lvlText w:val="•"/>
      <w:lvlJc w:val="left"/>
      <w:pPr>
        <w:ind w:left="5056" w:hanging="284"/>
      </w:pPr>
      <w:rPr>
        <w:rFonts w:hint="default"/>
      </w:rPr>
    </w:lvl>
    <w:lvl w:ilvl="6" w:tplc="5218B31E">
      <w:numFmt w:val="bullet"/>
      <w:lvlText w:val="•"/>
      <w:lvlJc w:val="left"/>
      <w:pPr>
        <w:ind w:left="6115" w:hanging="284"/>
      </w:pPr>
      <w:rPr>
        <w:rFonts w:hint="default"/>
      </w:rPr>
    </w:lvl>
    <w:lvl w:ilvl="7" w:tplc="2F66C736">
      <w:numFmt w:val="bullet"/>
      <w:lvlText w:val="•"/>
      <w:lvlJc w:val="left"/>
      <w:pPr>
        <w:ind w:left="7174" w:hanging="284"/>
      </w:pPr>
      <w:rPr>
        <w:rFonts w:hint="default"/>
      </w:rPr>
    </w:lvl>
    <w:lvl w:ilvl="8" w:tplc="F808E94C">
      <w:numFmt w:val="bullet"/>
      <w:lvlText w:val="•"/>
      <w:lvlJc w:val="left"/>
      <w:pPr>
        <w:ind w:left="8233" w:hanging="28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0E5707"/>
    <w:rsid w:val="000E5707"/>
    <w:rsid w:val="0010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C8E6B"/>
  <w15:docId w15:val="{9CF7D273-26FE-42F3-9844-5A7809769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" w:eastAsia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532" w:hanging="425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532" w:hanging="425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kb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410</Words>
  <Characters>2461</Characters>
  <Application>Microsoft Office Word</Application>
  <DocSecurity>0</DocSecurity>
  <Lines>20</Lines>
  <Paragraphs>5</Paragraphs>
  <ScaleCrop>false</ScaleCrop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Duch-Kosiorek</dc:creator>
  <cp:lastModifiedBy>Agnieszka Jeziorek</cp:lastModifiedBy>
  <cp:revision>2</cp:revision>
  <dcterms:created xsi:type="dcterms:W3CDTF">2025-03-17T09:31:00Z</dcterms:created>
  <dcterms:modified xsi:type="dcterms:W3CDTF">2025-03-17T08:35:00Z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2022-05-27T00:00:00Z</vt:filetime>
  </property>
  <property fmtid="{D5CDD505-2E9C-101B-9397-08002B2CF9AE}" pid="3" name="Creator">
    <vt:lpwstr>Acrobat PDFMaker 15 dla programu Word</vt:lpwstr>
  </property>
  <property fmtid="{D5CDD505-2E9C-101B-9397-08002B2CF9AE}" pid="4" name="LastSaved">
    <vt:filetime>2025-03-17T00:00:00Z</vt:filetime>
  </property>
</Properties>
</file>